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3F" w:rsidRDefault="0046743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6743F" w:rsidRDefault="0046743F">
      <w:pPr>
        <w:pStyle w:val="ConsPlusNormal"/>
        <w:jc w:val="both"/>
        <w:outlineLvl w:val="0"/>
      </w:pPr>
    </w:p>
    <w:p w:rsidR="0046743F" w:rsidRDefault="0046743F">
      <w:pPr>
        <w:pStyle w:val="ConsPlusTitle"/>
        <w:jc w:val="center"/>
      </w:pPr>
      <w:r>
        <w:t>ФЕДЕРАЛЬНАЯ АНТИМОНОПОЛЬНАЯ СЛУЖБА</w:t>
      </w:r>
    </w:p>
    <w:p w:rsidR="0046743F" w:rsidRDefault="0046743F">
      <w:pPr>
        <w:pStyle w:val="ConsPlusTitle"/>
        <w:jc w:val="center"/>
      </w:pPr>
    </w:p>
    <w:p w:rsidR="0046743F" w:rsidRDefault="0046743F">
      <w:pPr>
        <w:pStyle w:val="ConsPlusTitle"/>
        <w:jc w:val="center"/>
      </w:pPr>
      <w:r>
        <w:t>ПИСЬМО</w:t>
      </w:r>
    </w:p>
    <w:p w:rsidR="0046743F" w:rsidRDefault="0046743F">
      <w:pPr>
        <w:pStyle w:val="ConsPlusTitle"/>
        <w:jc w:val="center"/>
      </w:pPr>
      <w:r>
        <w:t>от 21 ноября 2025 г. N ГР/</w:t>
      </w:r>
      <w:bookmarkStart w:id="0" w:name="_GoBack"/>
      <w:r>
        <w:t>110507</w:t>
      </w:r>
      <w:bookmarkEnd w:id="0"/>
      <w:r>
        <w:t>/25</w:t>
      </w:r>
    </w:p>
    <w:p w:rsidR="0046743F" w:rsidRDefault="0046743F">
      <w:pPr>
        <w:pStyle w:val="ConsPlusTitle"/>
        <w:jc w:val="center"/>
      </w:pPr>
    </w:p>
    <w:p w:rsidR="0046743F" w:rsidRDefault="0046743F">
      <w:pPr>
        <w:pStyle w:val="ConsPlusTitle"/>
        <w:jc w:val="center"/>
      </w:pPr>
      <w:r>
        <w:t>О РАССМОТРЕНИИ ОБРАЩЕНИЯ</w:t>
      </w:r>
    </w:p>
    <w:p w:rsidR="0046743F" w:rsidRDefault="0046743F">
      <w:pPr>
        <w:pStyle w:val="ConsPlusNormal"/>
        <w:jc w:val="both"/>
      </w:pPr>
    </w:p>
    <w:p w:rsidR="0046743F" w:rsidRDefault="0046743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</w:t>
      </w:r>
      <w:proofErr w:type="gramEnd"/>
      <w:r>
        <w:t xml:space="preserve"> Вместе с тем ФАС России полагает возможным сообщить следующее.</w:t>
      </w:r>
    </w:p>
    <w:p w:rsidR="0046743F" w:rsidRDefault="0046743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>
        <w:r>
          <w:rPr>
            <w:color w:val="0000FF"/>
          </w:rPr>
          <w:t>пункту 5 части 1 статьи 43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заявка на участие в закупке, если иное не предусмотрено </w:t>
      </w:r>
      <w:hyperlink r:id="rId8">
        <w:r>
          <w:rPr>
            <w:color w:val="0000FF"/>
          </w:rPr>
          <w:t>Законом</w:t>
        </w:r>
      </w:hyperlink>
      <w:r>
        <w:t xml:space="preserve"> N 44-ФЗ, должна содержать информацию и документы, определенные в соответствии с </w:t>
      </w:r>
      <w:hyperlink r:id="rId9">
        <w:r>
          <w:rPr>
            <w:color w:val="0000FF"/>
          </w:rPr>
          <w:t>пунктом 2 части 2 статьи 14</w:t>
        </w:r>
      </w:hyperlink>
      <w:r>
        <w:t xml:space="preserve"> Закона</w:t>
      </w:r>
      <w:proofErr w:type="gramEnd"/>
      <w:r>
        <w:t xml:space="preserve"> N 44-ФЗ (в случае, если в извещении об осуществлении закупки, документации о закупке (если </w:t>
      </w:r>
      <w:hyperlink r:id="rId10">
        <w:r>
          <w:rPr>
            <w:color w:val="0000FF"/>
          </w:rPr>
          <w:t>Законом</w:t>
        </w:r>
      </w:hyperlink>
      <w:r>
        <w:t xml:space="preserve"> N 44-ФЗ предусмотрена документация о закупке) установлены предусмотренные указанной </w:t>
      </w:r>
      <w:hyperlink r:id="rId11">
        <w:r>
          <w:rPr>
            <w:color w:val="0000FF"/>
          </w:rPr>
          <w:t>статьей</w:t>
        </w:r>
      </w:hyperlink>
      <w:r>
        <w:t xml:space="preserve">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:rsidR="0046743F" w:rsidRDefault="0046743F">
      <w:pPr>
        <w:pStyle w:val="ConsPlusNormal"/>
        <w:spacing w:before="220"/>
        <w:ind w:firstLine="540"/>
        <w:jc w:val="both"/>
      </w:pPr>
      <w:proofErr w:type="gramStart"/>
      <w:r>
        <w:t xml:space="preserve">В силу положений </w:t>
      </w:r>
      <w:hyperlink r:id="rId12">
        <w:r>
          <w:rPr>
            <w:color w:val="0000FF"/>
          </w:rPr>
          <w:t>подпункта "а" пункта 3</w:t>
        </w:r>
      </w:hyperlink>
      <w:r>
        <w:t xml:space="preserve"> постановления Правительства Российской Федерации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 1875) подтверждением происхождения товаров, указанных в </w:t>
      </w:r>
      <w:hyperlink r:id="rId13">
        <w:r>
          <w:rPr>
            <w:color w:val="0000FF"/>
          </w:rPr>
          <w:t>позициях 1</w:t>
        </w:r>
      </w:hyperlink>
      <w:r>
        <w:t xml:space="preserve"> - </w:t>
      </w:r>
      <w:hyperlink r:id="rId14">
        <w:r>
          <w:rPr>
            <w:color w:val="0000FF"/>
          </w:rPr>
          <w:t>145</w:t>
        </w:r>
      </w:hyperlink>
      <w:r>
        <w:t xml:space="preserve"> приложения N 1 к Постановлению N 1875</w:t>
      </w:r>
      <w:proofErr w:type="gramEnd"/>
      <w:r>
        <w:t xml:space="preserve">, </w:t>
      </w:r>
      <w:hyperlink r:id="rId15">
        <w:proofErr w:type="gramStart"/>
        <w:r>
          <w:rPr>
            <w:color w:val="0000FF"/>
          </w:rPr>
          <w:t>позициях 1</w:t>
        </w:r>
      </w:hyperlink>
      <w:r>
        <w:t xml:space="preserve"> - </w:t>
      </w:r>
      <w:hyperlink r:id="rId16">
        <w:r>
          <w:rPr>
            <w:color w:val="0000FF"/>
          </w:rPr>
          <w:t>433</w:t>
        </w:r>
      </w:hyperlink>
      <w:r>
        <w:t xml:space="preserve"> приложения N 2 к Постановлению N 1875, </w:t>
      </w:r>
      <w:hyperlink r:id="rId17">
        <w:r>
          <w:rPr>
            <w:color w:val="0000FF"/>
          </w:rPr>
          <w:t>приложении N 3</w:t>
        </w:r>
      </w:hyperlink>
      <w:r>
        <w:t xml:space="preserve"> к Постановлению N 1875, из Российской Федерации является номер реестровой записи из реестра российской промышленной продукции, предусмотренного </w:t>
      </w:r>
      <w:hyperlink r:id="rId18">
        <w:r>
          <w:rPr>
            <w:color w:val="0000FF"/>
          </w:rPr>
          <w:t>статьей 17.1</w:t>
        </w:r>
      </w:hyperlink>
      <w:r>
        <w:t xml:space="preserve"> Федерального закона от 31.12.2014 N 488-ФЗ "О промышленной политике в Российской Федерации" (далее - Закон N 488-ФЗ, Реестр российской промышленной продукции), и справка, подтверждающая наличие специального инвестиционного контракта и</w:t>
      </w:r>
      <w:proofErr w:type="gramEnd"/>
      <w:r>
        <w:t xml:space="preserve"> предусмотренная </w:t>
      </w:r>
      <w:hyperlink r:id="rId19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17.07.2015 N 719 "О подтверждении производства российской промышленной продукции" (далее - Постановление N 719), или номер реестровой записи из Реестра российской промышленной продукции, </w:t>
      </w:r>
      <w:proofErr w:type="gramStart"/>
      <w:r>
        <w:t>содержащей</w:t>
      </w:r>
      <w:proofErr w:type="gramEnd"/>
      <w:r>
        <w:t xml:space="preserve"> в том числе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</w:t>
      </w:r>
      <w:hyperlink r:id="rId20">
        <w:r>
          <w:rPr>
            <w:color w:val="0000FF"/>
          </w:rPr>
          <w:t>Постановлением</w:t>
        </w:r>
      </w:hyperlink>
      <w:r>
        <w:t xml:space="preserve"> N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</w:t>
      </w:r>
      <w:hyperlink r:id="rId21">
        <w:r>
          <w:rPr>
            <w:color w:val="0000FF"/>
          </w:rPr>
          <w:t>Постановлением</w:t>
        </w:r>
      </w:hyperlink>
      <w:r>
        <w:t xml:space="preserve"> N 719, включая значение, определенное для целей осуществления закупок (если </w:t>
      </w:r>
      <w:hyperlink r:id="rId22">
        <w:r>
          <w:rPr>
            <w:color w:val="0000FF"/>
          </w:rPr>
          <w:t>Постановлением</w:t>
        </w:r>
      </w:hyperlink>
      <w:r>
        <w:t xml:space="preserve"> N 719 в отношении такого товара определено значение для целей осуществления закупок).</w:t>
      </w:r>
    </w:p>
    <w:p w:rsidR="0046743F" w:rsidRDefault="0046743F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предоставляемая в качестве подтверждения происхождения товара из Российской Федерации реестровая запись из Реестра российской промышленной продукции должна содержать информацию о совокупном количестве баллов за выполнение (освоение) на территории Российской Федерации соответствующих операций (условий), в случае если в </w:t>
      </w:r>
      <w:r>
        <w:lastRenderedPageBreak/>
        <w:t xml:space="preserve">отношении такого товара </w:t>
      </w:r>
      <w:hyperlink r:id="rId23">
        <w:r>
          <w:rPr>
            <w:color w:val="0000FF"/>
          </w:rPr>
          <w:t>Постановлением</w:t>
        </w:r>
      </w:hyperlink>
      <w:r>
        <w:t xml:space="preserve"> N 719 установлены требования о совокупном количестве баллов.</w:t>
      </w:r>
      <w:proofErr w:type="gramEnd"/>
    </w:p>
    <w:p w:rsidR="0046743F" w:rsidRDefault="0046743F">
      <w:pPr>
        <w:pStyle w:val="ConsPlusNormal"/>
        <w:spacing w:before="220"/>
        <w:ind w:firstLine="540"/>
        <w:jc w:val="both"/>
      </w:pPr>
      <w:r>
        <w:t xml:space="preserve">Следует отметить, что с учетом положений </w:t>
      </w:r>
      <w:hyperlink r:id="rId24">
        <w:r>
          <w:rPr>
            <w:color w:val="0000FF"/>
          </w:rPr>
          <w:t>части 2 статьи 43</w:t>
        </w:r>
      </w:hyperlink>
      <w:r>
        <w:t xml:space="preserve"> Закона N 44-ФЗ заявка участника закупки должна содержать информацию и документы в отношении предлагаемого участником закупки товара.</w:t>
      </w:r>
    </w:p>
    <w:p w:rsidR="0046743F" w:rsidRDefault="0046743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5">
        <w:r>
          <w:rPr>
            <w:color w:val="0000FF"/>
          </w:rPr>
          <w:t>пунктом 31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08.06.2018 N 656 (далее - Дополнительные требования), формирование и размещение на электронной площадке, специализированной электронной площадке заявки на участие в закупке осуществляются в соответствии с требованиями, указанными в </w:t>
      </w:r>
      <w:hyperlink r:id="rId26">
        <w:r>
          <w:rPr>
            <w:color w:val="0000FF"/>
          </w:rPr>
          <w:t>пункте 31</w:t>
        </w:r>
      </w:hyperlink>
      <w:r>
        <w:t xml:space="preserve"> Дополнительных требований.</w:t>
      </w:r>
      <w:proofErr w:type="gramEnd"/>
    </w:p>
    <w:p w:rsidR="0046743F" w:rsidRDefault="0046743F">
      <w:pPr>
        <w:pStyle w:val="ConsPlusNormal"/>
        <w:spacing w:before="220"/>
        <w:ind w:firstLine="540"/>
        <w:jc w:val="both"/>
      </w:pPr>
      <w:r>
        <w:t xml:space="preserve">Так, в частности, согласно </w:t>
      </w:r>
      <w:hyperlink r:id="rId27">
        <w:r>
          <w:rPr>
            <w:color w:val="0000FF"/>
          </w:rPr>
          <w:t>абзацу пятому подпункта "б" пункта 31</w:t>
        </w:r>
      </w:hyperlink>
      <w:r>
        <w:t xml:space="preserve"> Дополнительных требований путем заполнения экранных форм веб-интерфейса электронной площадки, специализированной электронной площадки подлежит </w:t>
      </w:r>
      <w:proofErr w:type="gramStart"/>
      <w:r>
        <w:t>указанию</w:t>
      </w:r>
      <w:proofErr w:type="gramEnd"/>
      <w:r>
        <w:t xml:space="preserve"> в том числе номер реестровой записи (при наличии такого номера) из Реестра российской промышленной продукции, предусмотренного </w:t>
      </w:r>
      <w:hyperlink r:id="rId28">
        <w:r>
          <w:rPr>
            <w:color w:val="0000FF"/>
          </w:rPr>
          <w:t>статьей 17.1</w:t>
        </w:r>
      </w:hyperlink>
      <w:r>
        <w:t xml:space="preserve"> Закона N 488-ФЗ, в отношении товара (в том числе поставляемого при выполнении закупаемых работ, оказании закупаемых услуг), указанного </w:t>
      </w:r>
      <w:proofErr w:type="gramStart"/>
      <w:r>
        <w:t xml:space="preserve">в </w:t>
      </w:r>
      <w:hyperlink r:id="rId29">
        <w:r>
          <w:rPr>
            <w:color w:val="0000FF"/>
          </w:rPr>
          <w:t>позициях 1</w:t>
        </w:r>
      </w:hyperlink>
      <w:r>
        <w:t xml:space="preserve"> - </w:t>
      </w:r>
      <w:hyperlink r:id="rId30">
        <w:r>
          <w:rPr>
            <w:color w:val="0000FF"/>
          </w:rPr>
          <w:t>145</w:t>
        </w:r>
      </w:hyperlink>
      <w:r>
        <w:t xml:space="preserve"> приложения N 1 к Постановлению N 1875, </w:t>
      </w:r>
      <w:hyperlink r:id="rId31">
        <w:r>
          <w:rPr>
            <w:color w:val="0000FF"/>
          </w:rPr>
          <w:t>позициях 1</w:t>
        </w:r>
      </w:hyperlink>
      <w:r>
        <w:t xml:space="preserve"> - </w:t>
      </w:r>
      <w:hyperlink r:id="rId32">
        <w:r>
          <w:rPr>
            <w:color w:val="0000FF"/>
          </w:rPr>
          <w:t>433</w:t>
        </w:r>
      </w:hyperlink>
      <w:r>
        <w:t xml:space="preserve"> приложения N 2 к Постановлению N 1875, если при осуществлении закупки применяются запрет и (или) ограничение, предусмотренные </w:t>
      </w:r>
      <w:hyperlink r:id="rId33">
        <w:r>
          <w:rPr>
            <w:color w:val="0000FF"/>
          </w:rPr>
          <w:t>пунктом 1</w:t>
        </w:r>
      </w:hyperlink>
      <w:r>
        <w:t xml:space="preserve"> Постановления N 1875, и в соответствии с </w:t>
      </w:r>
      <w:hyperlink r:id="rId34">
        <w:r>
          <w:rPr>
            <w:color w:val="0000FF"/>
          </w:rPr>
          <w:t>абзацем четвертым подпункта "б" пункта 31</w:t>
        </w:r>
      </w:hyperlink>
      <w:r>
        <w:t xml:space="preserve"> Дополнительных требований страной происхождения товара указана Российская Федерация.</w:t>
      </w:r>
      <w:proofErr w:type="gramEnd"/>
    </w:p>
    <w:p w:rsidR="0046743F" w:rsidRDefault="0046743F">
      <w:pPr>
        <w:pStyle w:val="ConsPlusNormal"/>
        <w:spacing w:before="220"/>
        <w:ind w:firstLine="540"/>
        <w:jc w:val="both"/>
      </w:pPr>
      <w:r>
        <w:t xml:space="preserve">В случае если в отношении такого товара </w:t>
      </w:r>
      <w:hyperlink r:id="rId35">
        <w:r>
          <w:rPr>
            <w:color w:val="0000FF"/>
          </w:rPr>
          <w:t>Постановлением</w:t>
        </w:r>
      </w:hyperlink>
      <w:r>
        <w:t xml:space="preserve"> N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указывается совокупное количество баллов за выполнение (освоение) на территории Российской Федерации соответствующих операций (условий).</w:t>
      </w:r>
    </w:p>
    <w:p w:rsidR="0046743F" w:rsidRDefault="0046743F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совокупное количество баллов за выполнение (освоение) на территории Российской Федерации соответствующих операций (условий) указывается в заявке участника закупки с использованием электронной площадки в "структурированном виде" в случае, если в отношении товара </w:t>
      </w:r>
      <w:hyperlink r:id="rId36">
        <w:r>
          <w:rPr>
            <w:color w:val="0000FF"/>
          </w:rPr>
          <w:t>Постановлением</w:t>
        </w:r>
      </w:hyperlink>
      <w:r>
        <w:t xml:space="preserve"> N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баллов.</w:t>
      </w:r>
      <w:proofErr w:type="gramEnd"/>
    </w:p>
    <w:p w:rsidR="0046743F" w:rsidRDefault="0046743F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37">
        <w:r>
          <w:rPr>
            <w:color w:val="0000FF"/>
          </w:rPr>
          <w:t>Законом</w:t>
        </w:r>
      </w:hyperlink>
      <w:r>
        <w:t xml:space="preserve"> N 44-ФЗ предусмотрена документация о закупке), с учетом фактических обстоятельств осуществления закупки для обеспечения государственных и муниципальных</w:t>
      </w:r>
      <w:proofErr w:type="gramEnd"/>
      <w:r>
        <w:t xml:space="preserve"> нужд, других факторов, в том числе специфики конкретной закупки и заявок участников закупки.</w:t>
      </w:r>
    </w:p>
    <w:p w:rsidR="0046743F" w:rsidRDefault="0046743F">
      <w:pPr>
        <w:pStyle w:val="ConsPlusNormal"/>
        <w:jc w:val="both"/>
      </w:pPr>
    </w:p>
    <w:p w:rsidR="0046743F" w:rsidRDefault="0046743F">
      <w:pPr>
        <w:pStyle w:val="ConsPlusNormal"/>
        <w:jc w:val="right"/>
      </w:pPr>
      <w:r>
        <w:t>Г.Г.РАДИОНОВ</w:t>
      </w:r>
    </w:p>
    <w:p w:rsidR="0046743F" w:rsidRDefault="0046743F">
      <w:pPr>
        <w:pStyle w:val="ConsPlusNormal"/>
        <w:jc w:val="both"/>
      </w:pPr>
    </w:p>
    <w:p w:rsidR="0046743F" w:rsidRDefault="0046743F">
      <w:pPr>
        <w:pStyle w:val="ConsPlusNormal"/>
        <w:jc w:val="both"/>
      </w:pPr>
    </w:p>
    <w:p w:rsidR="0046743F" w:rsidRDefault="004674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2CDD" w:rsidRDefault="00672CDD"/>
    <w:sectPr w:rsidR="00672CDD" w:rsidSect="00C2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3F"/>
    <w:rsid w:val="0046743F"/>
    <w:rsid w:val="006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7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7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7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7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5968&amp;dst=100298" TargetMode="External"/><Relationship Id="rId18" Type="http://schemas.openxmlformats.org/officeDocument/2006/relationships/hyperlink" Target="https://login.consultant.ru/link/?req=doc&amp;base=LAW&amp;n=502264&amp;dst=225" TargetMode="External"/><Relationship Id="rId26" Type="http://schemas.openxmlformats.org/officeDocument/2006/relationships/hyperlink" Target="https://login.consultant.ru/link/?req=doc&amp;base=LAW&amp;n=507738&amp;dst=4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514887" TargetMode="External"/><Relationship Id="rId34" Type="http://schemas.openxmlformats.org/officeDocument/2006/relationships/hyperlink" Target="https://login.consultant.ru/link/?req=doc&amp;base=LAW&amp;n=507738&amp;dst=45" TargetMode="External"/><Relationship Id="rId7" Type="http://schemas.openxmlformats.org/officeDocument/2006/relationships/hyperlink" Target="https://login.consultant.ru/link/?req=doc&amp;base=LAW&amp;n=494990&amp;dst=12410" TargetMode="External"/><Relationship Id="rId12" Type="http://schemas.openxmlformats.org/officeDocument/2006/relationships/hyperlink" Target="https://login.consultant.ru/link/?req=doc&amp;base=LAW&amp;n=515968&amp;dst=2" TargetMode="External"/><Relationship Id="rId17" Type="http://schemas.openxmlformats.org/officeDocument/2006/relationships/hyperlink" Target="https://login.consultant.ru/link/?req=doc&amp;base=LAW&amp;n=515968&amp;dst=102145" TargetMode="External"/><Relationship Id="rId25" Type="http://schemas.openxmlformats.org/officeDocument/2006/relationships/hyperlink" Target="https://login.consultant.ru/link/?req=doc&amp;base=LAW&amp;n=507738&amp;dst=40" TargetMode="External"/><Relationship Id="rId33" Type="http://schemas.openxmlformats.org/officeDocument/2006/relationships/hyperlink" Target="https://login.consultant.ru/link/?req=doc&amp;base=LAW&amp;n=515968&amp;dst=100005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5968&amp;dst=102045" TargetMode="External"/><Relationship Id="rId20" Type="http://schemas.openxmlformats.org/officeDocument/2006/relationships/hyperlink" Target="https://login.consultant.ru/link/?req=doc&amp;base=LAW&amp;n=514887" TargetMode="External"/><Relationship Id="rId29" Type="http://schemas.openxmlformats.org/officeDocument/2006/relationships/hyperlink" Target="https://login.consultant.ru/link/?req=doc&amp;base=LAW&amp;n=515968&amp;dst=1002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7" TargetMode="External"/><Relationship Id="rId11" Type="http://schemas.openxmlformats.org/officeDocument/2006/relationships/hyperlink" Target="https://login.consultant.ru/link/?req=doc&amp;base=LAW&amp;n=494990&amp;dst=12370" TargetMode="External"/><Relationship Id="rId24" Type="http://schemas.openxmlformats.org/officeDocument/2006/relationships/hyperlink" Target="https://login.consultant.ru/link/?req=doc&amp;base=LAW&amp;n=494990&amp;dst=2351" TargetMode="External"/><Relationship Id="rId32" Type="http://schemas.openxmlformats.org/officeDocument/2006/relationships/hyperlink" Target="https://login.consultant.ru/link/?req=doc&amp;base=LAW&amp;n=515968&amp;dst=102045" TargetMode="External"/><Relationship Id="rId37" Type="http://schemas.openxmlformats.org/officeDocument/2006/relationships/hyperlink" Target="https://login.consultant.ru/link/?req=doc&amp;base=LAW&amp;n=49499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5968&amp;dst=100747" TargetMode="External"/><Relationship Id="rId23" Type="http://schemas.openxmlformats.org/officeDocument/2006/relationships/hyperlink" Target="https://login.consultant.ru/link/?req=doc&amp;base=LAW&amp;n=514887" TargetMode="External"/><Relationship Id="rId28" Type="http://schemas.openxmlformats.org/officeDocument/2006/relationships/hyperlink" Target="https://login.consultant.ru/link/?req=doc&amp;base=LAW&amp;n=502264&amp;dst=225" TargetMode="External"/><Relationship Id="rId36" Type="http://schemas.openxmlformats.org/officeDocument/2006/relationships/hyperlink" Target="https://login.consultant.ru/link/?req=doc&amp;base=LAW&amp;n=514887" TargetMode="External"/><Relationship Id="rId10" Type="http://schemas.openxmlformats.org/officeDocument/2006/relationships/hyperlink" Target="https://login.consultant.ru/link/?req=doc&amp;base=LAW&amp;n=494990" TargetMode="External"/><Relationship Id="rId19" Type="http://schemas.openxmlformats.org/officeDocument/2006/relationships/hyperlink" Target="https://login.consultant.ru/link/?req=doc&amp;base=LAW&amp;n=514887&amp;dst=6200" TargetMode="External"/><Relationship Id="rId31" Type="http://schemas.openxmlformats.org/officeDocument/2006/relationships/hyperlink" Target="https://login.consultant.ru/link/?req=doc&amp;base=LAW&amp;n=515968&amp;dst=1007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12377" TargetMode="External"/><Relationship Id="rId14" Type="http://schemas.openxmlformats.org/officeDocument/2006/relationships/hyperlink" Target="https://login.consultant.ru/link/?req=doc&amp;base=LAW&amp;n=515968&amp;dst=100722" TargetMode="External"/><Relationship Id="rId22" Type="http://schemas.openxmlformats.org/officeDocument/2006/relationships/hyperlink" Target="https://login.consultant.ru/link/?req=doc&amp;base=LAW&amp;n=514887" TargetMode="External"/><Relationship Id="rId27" Type="http://schemas.openxmlformats.org/officeDocument/2006/relationships/hyperlink" Target="https://login.consultant.ru/link/?req=doc&amp;base=LAW&amp;n=507738&amp;dst=51" TargetMode="External"/><Relationship Id="rId30" Type="http://schemas.openxmlformats.org/officeDocument/2006/relationships/hyperlink" Target="https://login.consultant.ru/link/?req=doc&amp;base=LAW&amp;n=515968&amp;dst=100722" TargetMode="External"/><Relationship Id="rId35" Type="http://schemas.openxmlformats.org/officeDocument/2006/relationships/hyperlink" Target="https://login.consultant.ru/link/?req=doc&amp;base=LAW&amp;n=514887" TargetMode="External"/><Relationship Id="rId8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2025-12-08T08:54:00Z</dcterms:created>
  <dcterms:modified xsi:type="dcterms:W3CDTF">2025-12-08T08:54:00Z</dcterms:modified>
</cp:coreProperties>
</file>